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4F1802" w14:textId="77777777" w:rsidR="00251D71" w:rsidRDefault="00251D71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6658C144" w14:textId="77777777" w:rsidR="00251D71" w:rsidRDefault="00251D71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tbl>
      <w:tblPr>
        <w:tblStyle w:val="a"/>
        <w:tblW w:w="1252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527"/>
      </w:tblGrid>
      <w:tr w:rsidR="00251D71" w14:paraId="438F9E79" w14:textId="77777777">
        <w:tc>
          <w:tcPr>
            <w:tcW w:w="12527" w:type="dxa"/>
            <w:shd w:val="clear" w:color="auto" w:fill="C00000"/>
          </w:tcPr>
          <w:p w14:paraId="75FB44E9" w14:textId="77777777" w:rsidR="00251D71" w:rsidRDefault="00000000">
            <w:pPr>
              <w:spacing w:line="276" w:lineRule="auto"/>
              <w:jc w:val="center"/>
              <w:rPr>
                <w:rFonts w:ascii="Verdana" w:eastAsia="Verdana" w:hAnsi="Verdana" w:cs="Verdana"/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b/>
                <w:sz w:val="18"/>
                <w:szCs w:val="18"/>
              </w:rPr>
              <w:t>ANÁLISIS DE RIESGOS</w:t>
            </w:r>
          </w:p>
        </w:tc>
      </w:tr>
    </w:tbl>
    <w:p w14:paraId="77BF5D4C" w14:textId="77777777" w:rsidR="00251D71" w:rsidRDefault="00251D71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036B288B" w14:textId="77777777" w:rsidR="00251D71" w:rsidRDefault="00251D71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tbl>
      <w:tblPr>
        <w:tblStyle w:val="a0"/>
        <w:tblW w:w="1039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200"/>
        <w:gridCol w:w="2640"/>
        <w:gridCol w:w="2040"/>
        <w:gridCol w:w="1290"/>
        <w:gridCol w:w="1710"/>
        <w:gridCol w:w="1515"/>
      </w:tblGrid>
      <w:tr w:rsidR="00251D71" w14:paraId="2C3B0A50" w14:textId="77777777">
        <w:trPr>
          <w:trHeight w:val="532"/>
          <w:jc w:val="center"/>
        </w:trPr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9C9"/>
            <w:vAlign w:val="center"/>
          </w:tcPr>
          <w:p w14:paraId="40FF20C2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b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ptos Narrow" w:eastAsia="Aptos Narrow" w:hAnsi="Aptos Narrow" w:cs="Aptos Narrow"/>
                <w:b/>
                <w:color w:val="000000"/>
                <w:sz w:val="20"/>
                <w:szCs w:val="20"/>
              </w:rPr>
              <w:t>N°</w:t>
            </w:r>
            <w:proofErr w:type="spellEnd"/>
          </w:p>
        </w:tc>
        <w:tc>
          <w:tcPr>
            <w:tcW w:w="26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C9C9"/>
            <w:vAlign w:val="center"/>
          </w:tcPr>
          <w:p w14:paraId="1698782A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b/>
                <w:color w:val="000000"/>
                <w:sz w:val="20"/>
                <w:szCs w:val="20"/>
              </w:rPr>
            </w:pPr>
            <w:r>
              <w:rPr>
                <w:rFonts w:ascii="Aptos Narrow" w:eastAsia="Aptos Narrow" w:hAnsi="Aptos Narrow" w:cs="Aptos Narrow"/>
                <w:b/>
                <w:color w:val="000000"/>
                <w:sz w:val="20"/>
                <w:szCs w:val="20"/>
              </w:rPr>
              <w:t>Riesgo identificado</w:t>
            </w:r>
          </w:p>
        </w:tc>
        <w:tc>
          <w:tcPr>
            <w:tcW w:w="20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C9C9"/>
            <w:vAlign w:val="center"/>
          </w:tcPr>
          <w:p w14:paraId="724693E2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b/>
                <w:color w:val="000000"/>
                <w:sz w:val="20"/>
                <w:szCs w:val="20"/>
              </w:rPr>
            </w:pPr>
            <w:r>
              <w:rPr>
                <w:rFonts w:ascii="Aptos Narrow" w:eastAsia="Aptos Narrow" w:hAnsi="Aptos Narrow" w:cs="Aptos Narrow"/>
                <w:b/>
                <w:color w:val="000000"/>
                <w:sz w:val="20"/>
                <w:szCs w:val="20"/>
              </w:rPr>
              <w:t>Categoría PESTEL</w:t>
            </w:r>
          </w:p>
        </w:tc>
        <w:tc>
          <w:tcPr>
            <w:tcW w:w="12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C9C9"/>
            <w:vAlign w:val="center"/>
          </w:tcPr>
          <w:p w14:paraId="18A440E3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b/>
                <w:color w:val="000000"/>
                <w:sz w:val="20"/>
                <w:szCs w:val="20"/>
              </w:rPr>
            </w:pPr>
            <w:r>
              <w:rPr>
                <w:rFonts w:ascii="Aptos Narrow" w:eastAsia="Aptos Narrow" w:hAnsi="Aptos Narrow" w:cs="Aptos Narrow"/>
                <w:b/>
                <w:color w:val="000000"/>
                <w:sz w:val="20"/>
                <w:szCs w:val="20"/>
              </w:rPr>
              <w:t>Impacto (1-5)</w:t>
            </w:r>
          </w:p>
        </w:tc>
        <w:tc>
          <w:tcPr>
            <w:tcW w:w="17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C9C9"/>
            <w:vAlign w:val="center"/>
          </w:tcPr>
          <w:p w14:paraId="7059FAA3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b/>
                <w:color w:val="000000"/>
                <w:sz w:val="20"/>
                <w:szCs w:val="20"/>
              </w:rPr>
            </w:pPr>
            <w:r>
              <w:rPr>
                <w:rFonts w:ascii="Aptos Narrow" w:eastAsia="Aptos Narrow" w:hAnsi="Aptos Narrow" w:cs="Aptos Narrow"/>
                <w:b/>
                <w:color w:val="000000"/>
                <w:sz w:val="20"/>
                <w:szCs w:val="20"/>
              </w:rPr>
              <w:t>Probabilidad (1-5)</w:t>
            </w:r>
          </w:p>
        </w:tc>
        <w:tc>
          <w:tcPr>
            <w:tcW w:w="15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C9C9"/>
            <w:vAlign w:val="center"/>
          </w:tcPr>
          <w:p w14:paraId="46F12591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b/>
                <w:color w:val="000000"/>
                <w:sz w:val="20"/>
                <w:szCs w:val="20"/>
              </w:rPr>
            </w:pPr>
            <w:r>
              <w:rPr>
                <w:rFonts w:ascii="Aptos Narrow" w:eastAsia="Aptos Narrow" w:hAnsi="Aptos Narrow" w:cs="Aptos Narrow"/>
                <w:b/>
                <w:color w:val="000000"/>
                <w:sz w:val="20"/>
                <w:szCs w:val="20"/>
              </w:rPr>
              <w:t xml:space="preserve">Nivel de riesgo </w:t>
            </w:r>
            <w:r>
              <w:rPr>
                <w:rFonts w:ascii="Aptos Narrow" w:eastAsia="Aptos Narrow" w:hAnsi="Aptos Narrow" w:cs="Aptos Narrow"/>
                <w:b/>
                <w:color w:val="000000"/>
                <w:sz w:val="20"/>
                <w:szCs w:val="20"/>
              </w:rPr>
              <w:br/>
              <w:t>(I x P)</w:t>
            </w:r>
          </w:p>
        </w:tc>
      </w:tr>
      <w:tr w:rsidR="00251D71" w14:paraId="620A4FA0" w14:textId="77777777">
        <w:trPr>
          <w:trHeight w:val="43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0076258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R1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54CE84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Er</w:t>
            </w:r>
            <w:r>
              <w:rPr>
                <w:rFonts w:ascii="Aptos Narrow" w:eastAsia="Aptos Narrow" w:hAnsi="Aptos Narrow" w:cs="Aptos Narrow"/>
              </w:rPr>
              <w:t>rores de validación de datos: Datos incompletos o erróneos: Si los usuarios ingresan datos incorrectos o incompletos (por ejemplo, no declarar alimentos, mascotas, o artículos específicos), el sistema debe ser capaz de detectar estos errores antes de que el documento sea enviado.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E83843B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  <w:proofErr w:type="spellStart"/>
            <w:r>
              <w:rPr>
                <w:rFonts w:ascii="Aptos Narrow" w:eastAsia="Aptos Narrow" w:hAnsi="Aptos Narrow" w:cs="Aptos Narrow"/>
              </w:rPr>
              <w:t>Tecnoloigico</w:t>
            </w:r>
            <w:proofErr w:type="spellEnd"/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74A2F2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4</w:t>
            </w:r>
            <w:r>
              <w:rPr>
                <w:rFonts w:ascii="Aptos Narrow" w:eastAsia="Aptos Narrow" w:hAnsi="Aptos Narrow" w:cs="Aptos Narrow"/>
              </w:rPr>
              <w:t>(Mayor)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39C241C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4(Moder</w:t>
            </w:r>
            <w:r>
              <w:rPr>
                <w:rFonts w:ascii="Aptos Narrow" w:eastAsia="Aptos Narrow" w:hAnsi="Aptos Narrow" w:cs="Aptos Narrow"/>
              </w:rPr>
              <w:t>ado)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222C4D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16(Alto)</w:t>
            </w:r>
          </w:p>
        </w:tc>
      </w:tr>
      <w:tr w:rsidR="00251D71" w14:paraId="7B215213" w14:textId="77777777">
        <w:trPr>
          <w:trHeight w:val="43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09D9C2B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R2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97CFECD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que no sea una interfaz intuitiva: Usuario no familiarizado con el sistema: Si la interfaz no es intuitiva, los viajeros pueden tener dificultades para cargar correctamente los documentos (por ejemplo, en el caso de mascotas, o en la declaración de vehículos alquilados).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47EEDD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Social/</w:t>
            </w:r>
            <w:proofErr w:type="spellStart"/>
            <w:r>
              <w:rPr>
                <w:rFonts w:ascii="Aptos Narrow" w:eastAsia="Aptos Narrow" w:hAnsi="Aptos Narrow" w:cs="Aptos Narrow"/>
                <w:color w:val="000000"/>
              </w:rPr>
              <w:t>Tecnoogico</w:t>
            </w:r>
            <w:proofErr w:type="spellEnd"/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A37FCF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3(</w:t>
            </w:r>
            <w:r>
              <w:rPr>
                <w:rFonts w:ascii="Aptos Narrow" w:eastAsia="Aptos Narrow" w:hAnsi="Aptos Narrow" w:cs="Aptos Narrow"/>
              </w:rPr>
              <w:t>Critico</w:t>
            </w:r>
            <w:r>
              <w:rPr>
                <w:rFonts w:ascii="Aptos Narrow" w:eastAsia="Aptos Narrow" w:hAnsi="Aptos Narrow" w:cs="Aptos Narrow"/>
                <w:color w:val="000000"/>
              </w:rPr>
              <w:t>)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86AF4C7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3(Oc</w:t>
            </w:r>
            <w:r>
              <w:rPr>
                <w:rFonts w:ascii="Aptos Narrow" w:eastAsia="Aptos Narrow" w:hAnsi="Aptos Narrow" w:cs="Aptos Narrow"/>
              </w:rPr>
              <w:t>asional)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3D4232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9(Medio)</w:t>
            </w:r>
          </w:p>
        </w:tc>
      </w:tr>
      <w:tr w:rsidR="00251D71" w14:paraId="67369035" w14:textId="77777777">
        <w:trPr>
          <w:trHeight w:val="1031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856A1E8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lastRenderedPageBreak/>
              <w:t>R3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8E16A0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</w:rPr>
              <w:t xml:space="preserve"> Errores en la </w:t>
            </w:r>
            <w:proofErr w:type="spellStart"/>
            <w:r>
              <w:rPr>
                <w:rFonts w:ascii="Aptos Narrow" w:eastAsia="Aptos Narrow" w:hAnsi="Aptos Narrow" w:cs="Aptos Narrow"/>
              </w:rPr>
              <w:t>gestion</w:t>
            </w:r>
            <w:proofErr w:type="spellEnd"/>
            <w:r>
              <w:rPr>
                <w:rFonts w:ascii="Aptos Narrow" w:eastAsia="Aptos Narrow" w:hAnsi="Aptos Narrow" w:cs="Aptos Narrow"/>
              </w:rPr>
              <w:t xml:space="preserve"> de archivos y documentos: Carga incorrecta de documentos: Los usuarios podrían cargar el documento equivocado (por ejemplo, una foto en lugar de un documento oficial), o podrían no haber cargado los documentos necesarios. Esto puede ser especialmente problemático con formularios que requieren ciertos detalles específicos (como los datos de un vehículo alquilado o los certificados de salud de las mascotas).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06CDB1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  <w:proofErr w:type="spellStart"/>
            <w:r>
              <w:rPr>
                <w:rFonts w:ascii="Aptos Narrow" w:eastAsia="Aptos Narrow" w:hAnsi="Aptos Narrow" w:cs="Aptos Narrow"/>
                <w:color w:val="000000"/>
              </w:rPr>
              <w:t>Tecnologico</w:t>
            </w:r>
            <w:proofErr w:type="spellEnd"/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0DE9C6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4(M</w:t>
            </w:r>
            <w:r>
              <w:rPr>
                <w:rFonts w:ascii="Aptos Narrow" w:eastAsia="Aptos Narrow" w:hAnsi="Aptos Narrow" w:cs="Aptos Narrow"/>
              </w:rPr>
              <w:t>ayor</w:t>
            </w:r>
            <w:r>
              <w:rPr>
                <w:rFonts w:ascii="Aptos Narrow" w:eastAsia="Aptos Narrow" w:hAnsi="Aptos Narrow" w:cs="Aptos Narrow"/>
                <w:color w:val="000000"/>
              </w:rPr>
              <w:t>)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CE2F1E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3(Ocasional)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F251BD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12(Alto)</w:t>
            </w:r>
          </w:p>
        </w:tc>
      </w:tr>
      <w:tr w:rsidR="00251D71" w14:paraId="7D77EC54" w14:textId="77777777">
        <w:trPr>
          <w:trHeight w:val="43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3472536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R4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B6B47EE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</w:rPr>
              <w:t>P</w:t>
            </w:r>
            <w:r>
              <w:rPr>
                <w:rFonts w:ascii="Aptos Narrow" w:eastAsia="Aptos Narrow" w:hAnsi="Aptos Narrow" w:cs="Aptos Narrow"/>
                <w:color w:val="000000"/>
              </w:rPr>
              <w:t>roblemas de conecti</w:t>
            </w:r>
            <w:r>
              <w:rPr>
                <w:rFonts w:ascii="Aptos Narrow" w:eastAsia="Aptos Narrow" w:hAnsi="Aptos Narrow" w:cs="Aptos Narrow"/>
              </w:rPr>
              <w:t xml:space="preserve">vidad y accesibilidad: Acceso lento o intermitente: Si el sistema está basado en la web o en la nube, puede haber problemas de acceso si los servidores no están bien optimizados. Además, si el acceso se realiza a través de dispositivos </w:t>
            </w:r>
            <w:r>
              <w:rPr>
                <w:rFonts w:ascii="Aptos Narrow" w:eastAsia="Aptos Narrow" w:hAnsi="Aptos Narrow" w:cs="Aptos Narrow"/>
              </w:rPr>
              <w:lastRenderedPageBreak/>
              <w:t>móviles, la aplicación debe funcionar correctamente en diferentes tamaños de pantalla y condiciones de red. Solución: Asegurarse de que la plataforma sea responsive (adaptable a móviles y tabletas) y que funcione correctamente con conexiones de baja velocidad. También, se puede ofrecer una versión offline o de respaldo en caso de pérdida de conexión.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DB361F4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lastRenderedPageBreak/>
              <w:t> </w:t>
            </w:r>
            <w:proofErr w:type="spellStart"/>
            <w:r>
              <w:rPr>
                <w:rFonts w:ascii="Aptos Narrow" w:eastAsia="Aptos Narrow" w:hAnsi="Aptos Narrow" w:cs="Aptos Narrow"/>
                <w:color w:val="000000"/>
              </w:rPr>
              <w:t>T</w:t>
            </w:r>
            <w:r>
              <w:rPr>
                <w:rFonts w:ascii="Aptos Narrow" w:eastAsia="Aptos Narrow" w:hAnsi="Aptos Narrow" w:cs="Aptos Narrow"/>
              </w:rPr>
              <w:t>ecnologico</w:t>
            </w:r>
            <w:proofErr w:type="spellEnd"/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C1CE72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3(Critico)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19A82E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4(Moderado)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55D277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12(Alto)</w:t>
            </w:r>
          </w:p>
        </w:tc>
      </w:tr>
      <w:tr w:rsidR="00251D71" w14:paraId="2069001B" w14:textId="77777777">
        <w:trPr>
          <w:trHeight w:val="435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CB24F31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R5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F951498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 xml:space="preserve"> la falta de soporte en </w:t>
            </w:r>
            <w:r>
              <w:rPr>
                <w:rFonts w:ascii="Aptos Narrow" w:eastAsia="Aptos Narrow" w:hAnsi="Aptos Narrow" w:cs="Aptos Narrow"/>
              </w:rPr>
              <w:t>distintos</w:t>
            </w:r>
            <w:r>
              <w:rPr>
                <w:rFonts w:ascii="Aptos Narrow" w:eastAsia="Aptos Narrow" w:hAnsi="Aptos Narrow" w:cs="Aptos Narrow"/>
                <w:color w:val="000000"/>
              </w:rPr>
              <w:t xml:space="preserve"> i</w:t>
            </w:r>
            <w:r>
              <w:rPr>
                <w:rFonts w:ascii="Aptos Narrow" w:eastAsia="Aptos Narrow" w:hAnsi="Aptos Narrow" w:cs="Aptos Narrow"/>
              </w:rPr>
              <w:t>diomas: Usuarios de diferentes países y lenguajes: Dado que los viajeros internacionales provienen de diferentes países, si la plataforma no tiene soporte para múltiples idiomas, puede resultar difícil para algunos completar la carga de documentos.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543E68E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Social/Cultural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F0BF89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2(Menor)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6F0BE9D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2(Posible)</w:t>
            </w:r>
          </w:p>
        </w:tc>
        <w:tc>
          <w:tcPr>
            <w:tcW w:w="15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CD70B0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4(Bajo)</w:t>
            </w:r>
          </w:p>
        </w:tc>
      </w:tr>
    </w:tbl>
    <w:p w14:paraId="7735E27F" w14:textId="77777777" w:rsidR="00251D71" w:rsidRDefault="00000000">
      <w:pPr>
        <w:tabs>
          <w:tab w:val="left" w:pos="11952"/>
        </w:tabs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  <w:r>
        <w:rPr>
          <w:rFonts w:ascii="Verdana" w:eastAsia="Verdana" w:hAnsi="Verdana" w:cs="Verdana"/>
          <w:sz w:val="18"/>
          <w:szCs w:val="18"/>
        </w:rPr>
        <w:tab/>
      </w:r>
    </w:p>
    <w:p w14:paraId="7985F12B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6EE06491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72C3BB8C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2385D837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6B0893EC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32C4F487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2DEA3F2F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606BB350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691CC82A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49C0D2DD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3EDE38FA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2A557397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5A2826B7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3D3C023C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0DEC7F08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48180DC6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5A17CEC1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2E237429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318302E8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2128C5F5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6FE3681C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52F2C86E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69983D87" w14:textId="77777777" w:rsidR="002B2250" w:rsidRDefault="002B2250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tbl>
      <w:tblPr>
        <w:tblStyle w:val="a1"/>
        <w:tblW w:w="9455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640"/>
        <w:gridCol w:w="1980"/>
        <w:gridCol w:w="1495"/>
        <w:gridCol w:w="1200"/>
        <w:gridCol w:w="1200"/>
        <w:gridCol w:w="1200"/>
        <w:gridCol w:w="1740"/>
      </w:tblGrid>
      <w:tr w:rsidR="00251D71" w14:paraId="02963FE2" w14:textId="77777777">
        <w:trPr>
          <w:trHeight w:val="420"/>
          <w:jc w:val="center"/>
        </w:trPr>
        <w:tc>
          <w:tcPr>
            <w:tcW w:w="640" w:type="dxa"/>
            <w:vMerge w:val="restart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C00000"/>
            <w:vAlign w:val="center"/>
          </w:tcPr>
          <w:p w14:paraId="4AF13F53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color w:val="FFFFFF"/>
                <w:sz w:val="20"/>
                <w:szCs w:val="20"/>
              </w:rPr>
            </w:pPr>
            <w:r>
              <w:rPr>
                <w:rFonts w:ascii="Aptos Narrow" w:eastAsia="Aptos Narrow" w:hAnsi="Aptos Narrow" w:cs="Aptos Narrow"/>
                <w:color w:val="FFFFFF"/>
                <w:sz w:val="20"/>
                <w:szCs w:val="20"/>
              </w:rPr>
              <w:t>PROBABILIDAD</w:t>
            </w:r>
          </w:p>
        </w:tc>
        <w:tc>
          <w:tcPr>
            <w:tcW w:w="19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4173FBA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color w:val="000000"/>
                <w:sz w:val="20"/>
                <w:szCs w:val="20"/>
              </w:rPr>
            </w:pPr>
            <w:r>
              <w:rPr>
                <w:rFonts w:ascii="Aptos Narrow" w:eastAsia="Aptos Narrow" w:hAnsi="Aptos Narrow" w:cs="Aptos Narrow"/>
                <w:color w:val="000000"/>
                <w:sz w:val="20"/>
                <w:szCs w:val="20"/>
              </w:rPr>
              <w:t>Constante (5)</w:t>
            </w:r>
          </w:p>
        </w:tc>
        <w:tc>
          <w:tcPr>
            <w:tcW w:w="149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C000"/>
            <w:vAlign w:val="bottom"/>
          </w:tcPr>
          <w:p w14:paraId="2AF47D9E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</w:tc>
        <w:tc>
          <w:tcPr>
            <w:tcW w:w="12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C000"/>
            <w:vAlign w:val="bottom"/>
          </w:tcPr>
          <w:p w14:paraId="0083CEF9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</w:tc>
        <w:tc>
          <w:tcPr>
            <w:tcW w:w="12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BE5014"/>
            <w:vAlign w:val="bottom"/>
          </w:tcPr>
          <w:p w14:paraId="5BA7DF40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b/>
                <w:color w:val="FFFFFF"/>
              </w:rPr>
            </w:pPr>
            <w:r>
              <w:rPr>
                <w:rFonts w:ascii="Aptos Narrow" w:eastAsia="Aptos Narrow" w:hAnsi="Aptos Narrow" w:cs="Aptos Narrow"/>
                <w:b/>
                <w:color w:val="FFFFFF"/>
              </w:rPr>
              <w:t> </w:t>
            </w:r>
          </w:p>
        </w:tc>
        <w:tc>
          <w:tcPr>
            <w:tcW w:w="12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BE5014"/>
            <w:vAlign w:val="bottom"/>
          </w:tcPr>
          <w:p w14:paraId="522C8E50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</w:tc>
        <w:tc>
          <w:tcPr>
            <w:tcW w:w="17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BE5014"/>
            <w:vAlign w:val="bottom"/>
          </w:tcPr>
          <w:p w14:paraId="125C863B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</w:tc>
      </w:tr>
      <w:tr w:rsidR="00251D71" w14:paraId="7AEEBE4D" w14:textId="77777777">
        <w:trPr>
          <w:trHeight w:val="420"/>
          <w:jc w:val="center"/>
        </w:trPr>
        <w:tc>
          <w:tcPr>
            <w:tcW w:w="640" w:type="dxa"/>
            <w:vMerge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C00000"/>
            <w:vAlign w:val="center"/>
          </w:tcPr>
          <w:p w14:paraId="591D684A" w14:textId="77777777" w:rsidR="00251D71" w:rsidRDefault="00251D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ptos Narrow" w:eastAsia="Aptos Narrow" w:hAnsi="Aptos Narrow" w:cs="Aptos Narrow"/>
                <w:color w:val="000000"/>
              </w:rPr>
            </w:pP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836B8A6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color w:val="000000"/>
                <w:sz w:val="20"/>
                <w:szCs w:val="20"/>
              </w:rPr>
            </w:pPr>
            <w:r>
              <w:rPr>
                <w:rFonts w:ascii="Aptos Narrow" w:eastAsia="Aptos Narrow" w:hAnsi="Aptos Narrow" w:cs="Aptos Narrow"/>
                <w:color w:val="000000"/>
                <w:sz w:val="20"/>
                <w:szCs w:val="20"/>
              </w:rPr>
              <w:t>Moderado (4)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8ED973"/>
            <w:vAlign w:val="bottom"/>
          </w:tcPr>
          <w:p w14:paraId="46569A03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C000"/>
            <w:vAlign w:val="bottom"/>
          </w:tcPr>
          <w:p w14:paraId="035F398A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C000"/>
            <w:vAlign w:val="bottom"/>
          </w:tcPr>
          <w:p w14:paraId="772F0B71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b/>
                <w:color w:val="000000"/>
              </w:rPr>
            </w:pPr>
            <w:r>
              <w:rPr>
                <w:rFonts w:ascii="Aptos Narrow" w:eastAsia="Aptos Narrow" w:hAnsi="Aptos Narrow" w:cs="Aptos Narrow"/>
                <w:b/>
                <w:color w:val="000000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BE5014"/>
            <w:vAlign w:val="bottom"/>
          </w:tcPr>
          <w:p w14:paraId="62D6E39D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b/>
                <w:color w:val="FFFFFF"/>
              </w:rPr>
            </w:pPr>
            <w:r>
              <w:rPr>
                <w:rFonts w:ascii="Aptos Narrow" w:eastAsia="Aptos Narrow" w:hAnsi="Aptos Narrow" w:cs="Aptos Narrow"/>
                <w:b/>
                <w:color w:val="FFFFFF"/>
              </w:rPr>
              <w:t> 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BE5014"/>
            <w:vAlign w:val="bottom"/>
          </w:tcPr>
          <w:p w14:paraId="68E6D7B9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</w:tc>
      </w:tr>
      <w:tr w:rsidR="00251D71" w14:paraId="38FFE468" w14:textId="77777777">
        <w:trPr>
          <w:trHeight w:val="420"/>
          <w:jc w:val="center"/>
        </w:trPr>
        <w:tc>
          <w:tcPr>
            <w:tcW w:w="640" w:type="dxa"/>
            <w:vMerge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C00000"/>
            <w:vAlign w:val="center"/>
          </w:tcPr>
          <w:p w14:paraId="340797F8" w14:textId="77777777" w:rsidR="00251D71" w:rsidRDefault="00251D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ptos Narrow" w:eastAsia="Aptos Narrow" w:hAnsi="Aptos Narrow" w:cs="Aptos Narrow"/>
                <w:color w:val="000000"/>
              </w:rPr>
            </w:pP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25DD2A6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color w:val="000000"/>
                <w:sz w:val="20"/>
                <w:szCs w:val="20"/>
              </w:rPr>
            </w:pPr>
            <w:r>
              <w:rPr>
                <w:rFonts w:ascii="Aptos Narrow" w:eastAsia="Aptos Narrow" w:hAnsi="Aptos Narrow" w:cs="Aptos Narrow"/>
                <w:color w:val="000000"/>
                <w:sz w:val="20"/>
                <w:szCs w:val="20"/>
              </w:rPr>
              <w:t>Ocasional (3)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8ED973"/>
            <w:vAlign w:val="bottom"/>
          </w:tcPr>
          <w:p w14:paraId="0466DDB6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C000"/>
            <w:vAlign w:val="bottom"/>
          </w:tcPr>
          <w:p w14:paraId="79543374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C000"/>
            <w:vAlign w:val="bottom"/>
          </w:tcPr>
          <w:p w14:paraId="2E46ED04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b/>
                <w:color w:val="000000"/>
              </w:rPr>
            </w:pPr>
            <w:r>
              <w:rPr>
                <w:rFonts w:ascii="Aptos Narrow" w:eastAsia="Aptos Narrow" w:hAnsi="Aptos Narrow" w:cs="Aptos Narrow"/>
                <w:b/>
                <w:color w:val="000000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BE5014"/>
            <w:vAlign w:val="bottom"/>
          </w:tcPr>
          <w:p w14:paraId="71FF804D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b/>
                <w:color w:val="FFFFFF"/>
              </w:rPr>
            </w:pPr>
            <w:r>
              <w:rPr>
                <w:rFonts w:ascii="Aptos Narrow" w:eastAsia="Aptos Narrow" w:hAnsi="Aptos Narrow" w:cs="Aptos Narrow"/>
                <w:b/>
                <w:color w:val="FFFFFF"/>
              </w:rPr>
              <w:t> 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BE5014"/>
            <w:vAlign w:val="bottom"/>
          </w:tcPr>
          <w:p w14:paraId="71E9FF9B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b/>
                <w:color w:val="FFFFFF"/>
              </w:rPr>
            </w:pPr>
            <w:r>
              <w:rPr>
                <w:rFonts w:ascii="Aptos Narrow" w:eastAsia="Aptos Narrow" w:hAnsi="Aptos Narrow" w:cs="Aptos Narrow"/>
                <w:b/>
                <w:color w:val="FFFFFF"/>
              </w:rPr>
              <w:t> </w:t>
            </w:r>
          </w:p>
        </w:tc>
      </w:tr>
      <w:tr w:rsidR="00251D71" w14:paraId="1C79B581" w14:textId="77777777">
        <w:trPr>
          <w:trHeight w:val="420"/>
          <w:jc w:val="center"/>
        </w:trPr>
        <w:tc>
          <w:tcPr>
            <w:tcW w:w="640" w:type="dxa"/>
            <w:vMerge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C00000"/>
            <w:vAlign w:val="center"/>
          </w:tcPr>
          <w:p w14:paraId="4BEA3070" w14:textId="77777777" w:rsidR="00251D71" w:rsidRDefault="00251D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ptos Narrow" w:eastAsia="Aptos Narrow" w:hAnsi="Aptos Narrow" w:cs="Aptos Narrow"/>
                <w:b/>
                <w:color w:val="FFFFFF"/>
              </w:rPr>
            </w:pP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2511D8A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color w:val="000000"/>
                <w:sz w:val="20"/>
                <w:szCs w:val="20"/>
              </w:rPr>
            </w:pPr>
            <w:r>
              <w:rPr>
                <w:rFonts w:ascii="Aptos Narrow" w:eastAsia="Aptos Narrow" w:hAnsi="Aptos Narrow" w:cs="Aptos Narrow"/>
                <w:color w:val="000000"/>
                <w:sz w:val="20"/>
                <w:szCs w:val="20"/>
              </w:rPr>
              <w:t>Posible (2)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8ED973"/>
            <w:vAlign w:val="bottom"/>
          </w:tcPr>
          <w:p w14:paraId="2CE723B5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8ED973"/>
            <w:vAlign w:val="bottom"/>
          </w:tcPr>
          <w:p w14:paraId="3A5191DF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b/>
                <w:color w:val="000000"/>
              </w:rPr>
            </w:pPr>
            <w:r>
              <w:rPr>
                <w:rFonts w:ascii="Aptos Narrow" w:eastAsia="Aptos Narrow" w:hAnsi="Aptos Narrow" w:cs="Aptos Narrow"/>
                <w:b/>
                <w:color w:val="000000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C000"/>
            <w:vAlign w:val="bottom"/>
          </w:tcPr>
          <w:p w14:paraId="6655FDEA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C000"/>
            <w:vAlign w:val="bottom"/>
          </w:tcPr>
          <w:p w14:paraId="0BFAD50D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BE5014"/>
            <w:vAlign w:val="bottom"/>
          </w:tcPr>
          <w:p w14:paraId="30CBFB70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</w:tc>
      </w:tr>
      <w:tr w:rsidR="00251D71" w14:paraId="45EA68AD" w14:textId="77777777">
        <w:trPr>
          <w:trHeight w:val="420"/>
          <w:jc w:val="center"/>
        </w:trPr>
        <w:tc>
          <w:tcPr>
            <w:tcW w:w="640" w:type="dxa"/>
            <w:vMerge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C00000"/>
            <w:vAlign w:val="center"/>
          </w:tcPr>
          <w:p w14:paraId="0434EA16" w14:textId="77777777" w:rsidR="00251D71" w:rsidRDefault="00251D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ptos Narrow" w:eastAsia="Aptos Narrow" w:hAnsi="Aptos Narrow" w:cs="Aptos Narrow"/>
                <w:color w:val="000000"/>
              </w:rPr>
            </w:pP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D0507C2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color w:val="000000"/>
                <w:sz w:val="20"/>
                <w:szCs w:val="20"/>
              </w:rPr>
            </w:pPr>
            <w:r>
              <w:rPr>
                <w:rFonts w:ascii="Aptos Narrow" w:eastAsia="Aptos Narrow" w:hAnsi="Aptos Narrow" w:cs="Aptos Narrow"/>
                <w:color w:val="000000"/>
                <w:sz w:val="20"/>
                <w:szCs w:val="20"/>
              </w:rPr>
              <w:t>Improbable (1)</w:t>
            </w:r>
          </w:p>
        </w:tc>
        <w:tc>
          <w:tcPr>
            <w:tcW w:w="149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8ED973"/>
            <w:vAlign w:val="bottom"/>
          </w:tcPr>
          <w:p w14:paraId="45079F67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8ED973"/>
            <w:vAlign w:val="bottom"/>
          </w:tcPr>
          <w:p w14:paraId="507B0B0F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8ED973"/>
            <w:vAlign w:val="bottom"/>
          </w:tcPr>
          <w:p w14:paraId="1B6413B8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C000"/>
            <w:vAlign w:val="bottom"/>
          </w:tcPr>
          <w:p w14:paraId="69554871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C000"/>
            <w:vAlign w:val="bottom"/>
          </w:tcPr>
          <w:p w14:paraId="07C905A6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</w:tc>
      </w:tr>
      <w:tr w:rsidR="00251D71" w14:paraId="632FE3E5" w14:textId="77777777">
        <w:trPr>
          <w:trHeight w:val="300"/>
          <w:jc w:val="center"/>
        </w:trPr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</w:tcPr>
          <w:p w14:paraId="4CBE979A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</w:tcPr>
          <w:p w14:paraId="46CAD838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  <w:sz w:val="20"/>
                <w:szCs w:val="20"/>
              </w:rPr>
            </w:pPr>
            <w:r>
              <w:rPr>
                <w:rFonts w:ascii="Aptos Narrow" w:eastAsia="Aptos Narrow" w:hAnsi="Aptos Narrow" w:cs="Aptos Narrow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49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ED5BE0C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color w:val="000000"/>
                <w:sz w:val="20"/>
                <w:szCs w:val="20"/>
              </w:rPr>
            </w:pPr>
            <w:r>
              <w:rPr>
                <w:rFonts w:ascii="Aptos Narrow" w:eastAsia="Aptos Narrow" w:hAnsi="Aptos Narrow" w:cs="Aptos Narrow"/>
                <w:color w:val="000000"/>
                <w:sz w:val="20"/>
                <w:szCs w:val="20"/>
              </w:rPr>
              <w:t>Insignificante (1)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8E8CD2B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color w:val="000000"/>
                <w:sz w:val="20"/>
                <w:szCs w:val="20"/>
              </w:rPr>
            </w:pPr>
            <w:r>
              <w:rPr>
                <w:rFonts w:ascii="Aptos Narrow" w:eastAsia="Aptos Narrow" w:hAnsi="Aptos Narrow" w:cs="Aptos Narrow"/>
                <w:color w:val="000000"/>
                <w:sz w:val="20"/>
                <w:szCs w:val="20"/>
              </w:rPr>
              <w:t>Menor (2)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13B95F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color w:val="000000"/>
                <w:sz w:val="20"/>
                <w:szCs w:val="20"/>
              </w:rPr>
            </w:pPr>
            <w:r>
              <w:rPr>
                <w:rFonts w:ascii="Aptos Narrow" w:eastAsia="Aptos Narrow" w:hAnsi="Aptos Narrow" w:cs="Aptos Narrow"/>
                <w:color w:val="000000"/>
                <w:sz w:val="20"/>
                <w:szCs w:val="20"/>
              </w:rPr>
              <w:t>Crítico (3)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BB47AE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color w:val="000000"/>
                <w:sz w:val="20"/>
                <w:szCs w:val="20"/>
              </w:rPr>
            </w:pPr>
            <w:r>
              <w:rPr>
                <w:rFonts w:ascii="Aptos Narrow" w:eastAsia="Aptos Narrow" w:hAnsi="Aptos Narrow" w:cs="Aptos Narrow"/>
                <w:color w:val="000000"/>
                <w:sz w:val="20"/>
                <w:szCs w:val="20"/>
              </w:rPr>
              <w:t>Mayor (4)</w:t>
            </w:r>
          </w:p>
        </w:tc>
        <w:tc>
          <w:tcPr>
            <w:tcW w:w="17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B9B3B5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color w:val="000000"/>
                <w:sz w:val="20"/>
                <w:szCs w:val="20"/>
              </w:rPr>
            </w:pPr>
            <w:r>
              <w:rPr>
                <w:rFonts w:ascii="Aptos Narrow" w:eastAsia="Aptos Narrow" w:hAnsi="Aptos Narrow" w:cs="Aptos Narrow"/>
                <w:color w:val="000000"/>
                <w:sz w:val="20"/>
                <w:szCs w:val="20"/>
              </w:rPr>
              <w:t>Catastrófico (5)</w:t>
            </w:r>
          </w:p>
        </w:tc>
      </w:tr>
      <w:tr w:rsidR="00251D71" w14:paraId="1F1FBC78" w14:textId="77777777">
        <w:trPr>
          <w:trHeight w:val="390"/>
          <w:jc w:val="center"/>
        </w:trPr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</w:tcPr>
          <w:p w14:paraId="3F46AA6C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vAlign w:val="bottom"/>
          </w:tcPr>
          <w:p w14:paraId="1504D019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</w:tc>
        <w:tc>
          <w:tcPr>
            <w:tcW w:w="6835" w:type="dxa"/>
            <w:gridSpan w:val="5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C00000"/>
            <w:vAlign w:val="center"/>
          </w:tcPr>
          <w:p w14:paraId="74B000E8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color w:val="FFFFFF"/>
                <w:sz w:val="20"/>
                <w:szCs w:val="20"/>
              </w:rPr>
            </w:pPr>
            <w:r>
              <w:rPr>
                <w:rFonts w:ascii="Aptos Narrow" w:eastAsia="Aptos Narrow" w:hAnsi="Aptos Narrow" w:cs="Aptos Narrow"/>
                <w:color w:val="FFFFFF"/>
                <w:sz w:val="20"/>
                <w:szCs w:val="20"/>
              </w:rPr>
              <w:t>IMPACTO</w:t>
            </w:r>
          </w:p>
        </w:tc>
      </w:tr>
    </w:tbl>
    <w:p w14:paraId="1F8E088F" w14:textId="77777777" w:rsidR="00251D71" w:rsidRDefault="00251D71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26EB1BEF" w14:textId="77777777" w:rsidR="00251D71" w:rsidRDefault="00251D71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249B6C54" w14:textId="77777777" w:rsidR="00251D71" w:rsidRDefault="00251D71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79979772" w14:textId="77777777" w:rsidR="00251D71" w:rsidRDefault="00251D71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4799F4D0" w14:textId="77777777" w:rsidR="00251D71" w:rsidRDefault="00251D71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7851A7E6" w14:textId="77777777" w:rsidR="00251D71" w:rsidRDefault="00251D71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6FA328AC" w14:textId="77777777" w:rsidR="00251D71" w:rsidRDefault="00251D71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615C5414" w14:textId="77777777" w:rsidR="00251D71" w:rsidRDefault="00251D71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2E127E60" w14:textId="77777777" w:rsidR="00251D71" w:rsidRDefault="00000000">
      <w:pPr>
        <w:pBdr>
          <w:top w:val="nil"/>
          <w:left w:val="nil"/>
          <w:bottom w:val="nil"/>
          <w:right w:val="nil"/>
          <w:between w:val="nil"/>
        </w:pBdr>
        <w:spacing w:after="60"/>
        <w:ind w:left="720"/>
        <w:jc w:val="both"/>
        <w:rPr>
          <w:rFonts w:ascii="Quattrocento Sans" w:eastAsia="Quattrocento Sans" w:hAnsi="Quattrocento Sans" w:cs="Quattrocento Sans"/>
          <w:b/>
          <w:color w:val="000000"/>
        </w:rPr>
      </w:pPr>
      <w:r>
        <w:rPr>
          <w:rFonts w:ascii="Quattrocento Sans" w:eastAsia="Quattrocento Sans" w:hAnsi="Quattrocento Sans" w:cs="Quattrocento Sans"/>
          <w:b/>
          <w:color w:val="000000"/>
        </w:rPr>
        <w:lastRenderedPageBreak/>
        <w:t>Estrategias para afrontar cada uno de los riesgos:</w:t>
      </w:r>
    </w:p>
    <w:p w14:paraId="1686ED10" w14:textId="77777777" w:rsidR="00251D71" w:rsidRDefault="00251D71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p w14:paraId="51413D87" w14:textId="77777777" w:rsidR="00251D71" w:rsidRDefault="00251D71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tbl>
      <w:tblPr>
        <w:tblStyle w:val="a2"/>
        <w:tblW w:w="9493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562"/>
        <w:gridCol w:w="1418"/>
        <w:gridCol w:w="2835"/>
        <w:gridCol w:w="1276"/>
        <w:gridCol w:w="3402"/>
      </w:tblGrid>
      <w:tr w:rsidR="00251D71" w14:paraId="4AA7A8A4" w14:textId="77777777">
        <w:trPr>
          <w:trHeight w:val="763"/>
          <w:jc w:val="center"/>
        </w:trPr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  <w:vAlign w:val="bottom"/>
          </w:tcPr>
          <w:p w14:paraId="4EE23F28" w14:textId="77777777" w:rsidR="00251D71" w:rsidRDefault="00000000">
            <w:pPr>
              <w:rPr>
                <w:rFonts w:ascii="Aptos Narrow" w:eastAsia="Aptos Narrow" w:hAnsi="Aptos Narrow" w:cs="Aptos Narrow"/>
                <w:b/>
                <w:color w:val="FFFFFF"/>
                <w:sz w:val="20"/>
                <w:szCs w:val="20"/>
              </w:rPr>
            </w:pPr>
            <w:proofErr w:type="spellStart"/>
            <w:r>
              <w:rPr>
                <w:rFonts w:ascii="Aptos Narrow" w:eastAsia="Aptos Narrow" w:hAnsi="Aptos Narrow" w:cs="Aptos Narrow"/>
                <w:b/>
                <w:color w:val="FFFFFF"/>
                <w:sz w:val="20"/>
                <w:szCs w:val="20"/>
              </w:rPr>
              <w:t>N°</w:t>
            </w:r>
            <w:proofErr w:type="spellEnd"/>
          </w:p>
        </w:tc>
        <w:tc>
          <w:tcPr>
            <w:tcW w:w="14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C00000"/>
            <w:vAlign w:val="bottom"/>
          </w:tcPr>
          <w:p w14:paraId="589DB693" w14:textId="77777777" w:rsidR="00251D71" w:rsidRDefault="00000000">
            <w:pPr>
              <w:rPr>
                <w:rFonts w:ascii="Aptos Narrow" w:eastAsia="Aptos Narrow" w:hAnsi="Aptos Narrow" w:cs="Aptos Narrow"/>
                <w:b/>
                <w:color w:val="FFFFFF"/>
                <w:sz w:val="20"/>
                <w:szCs w:val="20"/>
              </w:rPr>
            </w:pPr>
            <w:r>
              <w:rPr>
                <w:rFonts w:ascii="Aptos Narrow" w:eastAsia="Aptos Narrow" w:hAnsi="Aptos Narrow" w:cs="Aptos Narrow"/>
                <w:b/>
                <w:color w:val="FFFFFF"/>
                <w:sz w:val="20"/>
                <w:szCs w:val="20"/>
              </w:rPr>
              <w:t>Tipo (Alto / Medio / Bajo)</w:t>
            </w:r>
          </w:p>
        </w:tc>
        <w:tc>
          <w:tcPr>
            <w:tcW w:w="283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C00000"/>
            <w:vAlign w:val="center"/>
          </w:tcPr>
          <w:p w14:paraId="35720576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b/>
                <w:color w:val="FFFFFF"/>
                <w:sz w:val="20"/>
                <w:szCs w:val="20"/>
              </w:rPr>
            </w:pPr>
            <w:r>
              <w:rPr>
                <w:rFonts w:ascii="Aptos Narrow" w:eastAsia="Aptos Narrow" w:hAnsi="Aptos Narrow" w:cs="Aptos Narrow"/>
                <w:b/>
                <w:color w:val="FFFFFF"/>
                <w:sz w:val="20"/>
                <w:szCs w:val="20"/>
              </w:rPr>
              <w:t>Riesgo identificado</w:t>
            </w:r>
          </w:p>
        </w:tc>
        <w:tc>
          <w:tcPr>
            <w:tcW w:w="127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C00000"/>
            <w:vAlign w:val="center"/>
          </w:tcPr>
          <w:p w14:paraId="72485475" w14:textId="77777777" w:rsidR="00251D71" w:rsidRDefault="00000000">
            <w:pPr>
              <w:rPr>
                <w:rFonts w:ascii="Aptos Narrow" w:eastAsia="Aptos Narrow" w:hAnsi="Aptos Narrow" w:cs="Aptos Narrow"/>
                <w:b/>
                <w:color w:val="FFFFFF"/>
                <w:sz w:val="20"/>
                <w:szCs w:val="20"/>
              </w:rPr>
            </w:pPr>
            <w:r>
              <w:rPr>
                <w:rFonts w:ascii="Aptos Narrow" w:eastAsia="Aptos Narrow" w:hAnsi="Aptos Narrow" w:cs="Aptos Narrow"/>
                <w:b/>
                <w:color w:val="FFFFFF"/>
                <w:sz w:val="20"/>
                <w:szCs w:val="20"/>
              </w:rPr>
              <w:t>Nivel de riesgo (I x P)</w:t>
            </w:r>
          </w:p>
        </w:tc>
        <w:tc>
          <w:tcPr>
            <w:tcW w:w="340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C00000"/>
            <w:vAlign w:val="center"/>
          </w:tcPr>
          <w:p w14:paraId="5BDD0F7A" w14:textId="77777777" w:rsidR="00251D71" w:rsidRDefault="00000000">
            <w:pPr>
              <w:jc w:val="center"/>
              <w:rPr>
                <w:rFonts w:ascii="Aptos Narrow" w:eastAsia="Aptos Narrow" w:hAnsi="Aptos Narrow" w:cs="Aptos Narrow"/>
                <w:b/>
                <w:color w:val="FFFFFF"/>
                <w:sz w:val="20"/>
                <w:szCs w:val="20"/>
              </w:rPr>
            </w:pPr>
            <w:r>
              <w:rPr>
                <w:rFonts w:ascii="Aptos Narrow" w:eastAsia="Aptos Narrow" w:hAnsi="Aptos Narrow" w:cs="Aptos Narrow"/>
                <w:b/>
                <w:color w:val="FFFFFF"/>
                <w:sz w:val="20"/>
                <w:szCs w:val="20"/>
              </w:rPr>
              <w:t>Estrategia de mitigación</w:t>
            </w:r>
          </w:p>
        </w:tc>
      </w:tr>
      <w:tr w:rsidR="00251D71" w14:paraId="00691AAC" w14:textId="77777777">
        <w:trPr>
          <w:trHeight w:val="300"/>
          <w:jc w:val="center"/>
        </w:trPr>
        <w:tc>
          <w:tcPr>
            <w:tcW w:w="56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CFD75F2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R1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2A27AA3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Alto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E47A21E" w14:textId="77777777" w:rsidR="00251D71" w:rsidRDefault="00000000">
            <w:pPr>
              <w:rPr>
                <w:rFonts w:ascii="Aptos Narrow" w:eastAsia="Aptos Narrow" w:hAnsi="Aptos Narrow" w:cs="Aptos Narrow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  <w:p w14:paraId="4D23501C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 xml:space="preserve">Errores de </w:t>
            </w:r>
            <w:proofErr w:type="spellStart"/>
            <w:r>
              <w:rPr>
                <w:rFonts w:ascii="Aptos Narrow" w:eastAsia="Aptos Narrow" w:hAnsi="Aptos Narrow" w:cs="Aptos Narrow"/>
                <w:color w:val="000000"/>
              </w:rPr>
              <w:t>valida</w:t>
            </w:r>
            <w:r>
              <w:rPr>
                <w:rFonts w:ascii="Aptos Narrow" w:eastAsia="Aptos Narrow" w:hAnsi="Aptos Narrow" w:cs="Aptos Narrow"/>
              </w:rPr>
              <w:t>cion</w:t>
            </w:r>
            <w:proofErr w:type="spellEnd"/>
            <w:r>
              <w:rPr>
                <w:rFonts w:ascii="Aptos Narrow" w:eastAsia="Aptos Narrow" w:hAnsi="Aptos Narrow" w:cs="Aptos Narrow"/>
              </w:rPr>
              <w:t xml:space="preserve"> de datos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C51BB6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16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C4F147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Implementar validaciones automáticas, campos obligatorios, y revisión antes de enviar.</w:t>
            </w:r>
          </w:p>
        </w:tc>
      </w:tr>
      <w:tr w:rsidR="00251D71" w14:paraId="66044DD5" w14:textId="77777777">
        <w:trPr>
          <w:trHeight w:val="390"/>
          <w:jc w:val="center"/>
        </w:trPr>
        <w:tc>
          <w:tcPr>
            <w:tcW w:w="56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B30DED9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R2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CE204AB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Medio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5DA1A8C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Que no sea una interfaz intuitiva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391B3E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9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8D6DDB4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Rediseñar la interfaz con enfoque UX/UI y realizar pruebas de usabilidad con usuarios.</w:t>
            </w:r>
          </w:p>
        </w:tc>
      </w:tr>
      <w:tr w:rsidR="00251D71" w14:paraId="66673127" w14:textId="77777777">
        <w:trPr>
          <w:trHeight w:val="300"/>
          <w:jc w:val="center"/>
        </w:trPr>
        <w:tc>
          <w:tcPr>
            <w:tcW w:w="56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E2ABF91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R3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903F9B0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Alto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88EB0E1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  <w:proofErr w:type="spellStart"/>
            <w:r>
              <w:rPr>
                <w:rFonts w:ascii="Aptos Narrow" w:eastAsia="Aptos Narrow" w:hAnsi="Aptos Narrow" w:cs="Aptos Narrow"/>
                <w:color w:val="000000"/>
              </w:rPr>
              <w:t>Errorres</w:t>
            </w:r>
            <w:proofErr w:type="spellEnd"/>
            <w:r>
              <w:rPr>
                <w:rFonts w:ascii="Aptos Narrow" w:eastAsia="Aptos Narrow" w:hAnsi="Aptos Narrow" w:cs="Aptos Narrow"/>
                <w:color w:val="000000"/>
              </w:rPr>
              <w:t xml:space="preserve"> </w:t>
            </w:r>
            <w:r>
              <w:rPr>
                <w:rFonts w:ascii="Aptos Narrow" w:eastAsia="Aptos Narrow" w:hAnsi="Aptos Narrow" w:cs="Aptos Narrow"/>
              </w:rPr>
              <w:t>en la carga de documentos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5245657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12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11470F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</w:t>
            </w:r>
          </w:p>
          <w:tbl>
            <w:tblPr>
              <w:tblStyle w:val="a3"/>
              <w:tblW w:w="23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0"/>
            </w:tblGrid>
            <w:tr w:rsidR="00251D71" w14:paraId="231A9E7F" w14:textId="77777777">
              <w:trPr>
                <w:trHeight w:val="230"/>
              </w:trPr>
              <w:tc>
                <w:tcPr>
                  <w:tcW w:w="230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7DFE32A" w14:textId="77777777" w:rsidR="00251D71" w:rsidRDefault="00251D71">
                  <w:pPr>
                    <w:rPr>
                      <w:rFonts w:ascii="Aptos Narrow" w:eastAsia="Aptos Narrow" w:hAnsi="Aptos Narrow" w:cs="Aptos Narrow"/>
                      <w:color w:val="000000"/>
                    </w:rPr>
                  </w:pPr>
                </w:p>
              </w:tc>
            </w:tr>
          </w:tbl>
          <w:p w14:paraId="4F3F389D" w14:textId="77777777" w:rsidR="00251D71" w:rsidRDefault="00251D71">
            <w:pPr>
              <w:rPr>
                <w:rFonts w:ascii="Aptos Narrow" w:eastAsia="Aptos Narrow" w:hAnsi="Aptos Narrow" w:cs="Aptos Narrow"/>
                <w:color w:val="000000"/>
              </w:rPr>
            </w:pPr>
          </w:p>
          <w:tbl>
            <w:tblPr>
              <w:tblStyle w:val="a4"/>
              <w:tblW w:w="3255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3255"/>
            </w:tblGrid>
            <w:tr w:rsidR="00251D71" w14:paraId="0DCAD695" w14:textId="77777777">
              <w:trPr>
                <w:trHeight w:val="500"/>
              </w:trPr>
              <w:tc>
                <w:tcPr>
                  <w:tcW w:w="3255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76BCE01" w14:textId="77777777" w:rsidR="00251D71" w:rsidRDefault="00000000">
                  <w:pPr>
                    <w:rPr>
                      <w:rFonts w:ascii="Aptos Narrow" w:eastAsia="Aptos Narrow" w:hAnsi="Aptos Narrow" w:cs="Aptos Narrow"/>
                      <w:color w:val="000000"/>
                    </w:rPr>
                  </w:pPr>
                  <w:r>
                    <w:rPr>
                      <w:rFonts w:ascii="Aptos Narrow" w:eastAsia="Aptos Narrow" w:hAnsi="Aptos Narrow" w:cs="Aptos Narrow"/>
                      <w:color w:val="000000"/>
                    </w:rPr>
                    <w:t xml:space="preserve">Agregar previsualización de documentos, </w:t>
                  </w:r>
                  <w:proofErr w:type="spellStart"/>
                  <w:r>
                    <w:rPr>
                      <w:rFonts w:ascii="Aptos Narrow" w:eastAsia="Aptos Narrow" w:hAnsi="Aptos Narrow" w:cs="Aptos Narrow"/>
                      <w:color w:val="000000"/>
                    </w:rPr>
                    <w:t>checklist</w:t>
                  </w:r>
                  <w:proofErr w:type="spellEnd"/>
                  <w:r>
                    <w:rPr>
                      <w:rFonts w:ascii="Aptos Narrow" w:eastAsia="Aptos Narrow" w:hAnsi="Aptos Narrow" w:cs="Aptos Narrow"/>
                      <w:color w:val="000000"/>
                    </w:rPr>
                    <w:t xml:space="preserve"> de requisitos y alertas de omisión.</w:t>
                  </w:r>
                </w:p>
              </w:tc>
            </w:tr>
          </w:tbl>
          <w:p w14:paraId="3996B9EB" w14:textId="77777777" w:rsidR="00251D71" w:rsidRDefault="00251D71">
            <w:pPr>
              <w:rPr>
                <w:rFonts w:ascii="Aptos Narrow" w:eastAsia="Aptos Narrow" w:hAnsi="Aptos Narrow" w:cs="Aptos Narrow"/>
              </w:rPr>
            </w:pPr>
          </w:p>
        </w:tc>
      </w:tr>
      <w:tr w:rsidR="00251D71" w14:paraId="7D3BD830" w14:textId="77777777">
        <w:trPr>
          <w:trHeight w:val="300"/>
          <w:jc w:val="center"/>
        </w:trPr>
        <w:tc>
          <w:tcPr>
            <w:tcW w:w="56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FD59BA2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R4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C04FFF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Alto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CC9C1AD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Problemas de conectividad y accesibilidad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317F418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12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8FC2C49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Optimizar para baja conectividad, versión offline y compatibilidad móvil.</w:t>
            </w:r>
          </w:p>
        </w:tc>
      </w:tr>
      <w:tr w:rsidR="00251D71" w14:paraId="153E3679" w14:textId="77777777">
        <w:trPr>
          <w:trHeight w:val="300"/>
          <w:jc w:val="center"/>
        </w:trPr>
        <w:tc>
          <w:tcPr>
            <w:tcW w:w="56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BE1AA63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R5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528909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Bajo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85FD57E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Falta de soporte en distint</w:t>
            </w:r>
            <w:r>
              <w:rPr>
                <w:rFonts w:ascii="Aptos Narrow" w:eastAsia="Aptos Narrow" w:hAnsi="Aptos Narrow" w:cs="Aptos Narrow"/>
              </w:rPr>
              <w:t>os idiomas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F8E1798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4</w:t>
            </w:r>
          </w:p>
        </w:tc>
        <w:tc>
          <w:tcPr>
            <w:tcW w:w="340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92BED60" w14:textId="77777777" w:rsidR="00251D71" w:rsidRDefault="00000000">
            <w:pPr>
              <w:rPr>
                <w:rFonts w:ascii="Aptos Narrow" w:eastAsia="Aptos Narrow" w:hAnsi="Aptos Narrow" w:cs="Aptos Narrow"/>
                <w:color w:val="000000"/>
              </w:rPr>
            </w:pPr>
            <w:r>
              <w:rPr>
                <w:rFonts w:ascii="Aptos Narrow" w:eastAsia="Aptos Narrow" w:hAnsi="Aptos Narrow" w:cs="Aptos Narrow"/>
                <w:color w:val="000000"/>
              </w:rPr>
              <w:t> Traducir interfaz al menos a inglés y portugués, usar iconografía universal</w:t>
            </w:r>
          </w:p>
        </w:tc>
      </w:tr>
    </w:tbl>
    <w:p w14:paraId="0EBC7516" w14:textId="77777777" w:rsidR="00251D71" w:rsidRDefault="00251D71">
      <w:pPr>
        <w:spacing w:line="276" w:lineRule="auto"/>
        <w:jc w:val="both"/>
        <w:rPr>
          <w:rFonts w:ascii="Verdana" w:eastAsia="Verdana" w:hAnsi="Verdana" w:cs="Verdana"/>
          <w:sz w:val="18"/>
          <w:szCs w:val="18"/>
        </w:rPr>
      </w:pPr>
    </w:p>
    <w:sectPr w:rsidR="00251D71">
      <w:footerReference w:type="default" r:id="rId7"/>
      <w:pgSz w:w="15840" w:h="12240" w:orient="landscape"/>
      <w:pgMar w:top="709" w:right="1665" w:bottom="1701" w:left="1417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BADED8" w14:textId="77777777" w:rsidR="002329C4" w:rsidRDefault="002329C4">
      <w:r>
        <w:separator/>
      </w:r>
    </w:p>
  </w:endnote>
  <w:endnote w:type="continuationSeparator" w:id="0">
    <w:p w14:paraId="2BAD4942" w14:textId="77777777" w:rsidR="002329C4" w:rsidRDefault="002329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E1A6266B-73BB-44D8-AA5E-CDA050BBEC3B}"/>
    <w:embedBold r:id="rId2" w:fontKey="{FC1687C8-E87C-43B1-A68F-41B6FBBA1DD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7A63EBB1-F26C-49D2-8AB4-FA4B4D1D62BC}"/>
    <w:embedBold r:id="rId4" w:fontKey="{5E8F617F-6D53-45B5-BE11-525D95A64109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Grande">
    <w:panose1 w:val="00000000000000000000"/>
    <w:charset w:val="00"/>
    <w:family w:val="roman"/>
    <w:notTrueType/>
    <w:pitch w:val="default"/>
  </w:font>
  <w:font w:name="Times">
    <w:panose1 w:val="02020603050405020304"/>
    <w:charset w:val="00"/>
    <w:family w:val="roman"/>
    <w:notTrueType/>
    <w:pitch w:val="default"/>
    <w:embedRegular r:id="rId5" w:fontKey="{0FEEA9D7-2DC1-458A-82B8-38D29A721C2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6" w:fontKey="{71362D7E-2BB0-4436-8F60-1F11CD4DE1C5}"/>
    <w:embedItalic r:id="rId7" w:fontKey="{FE9C86BD-219B-4D3D-9CFC-E78563A8CC0A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707ED13E-F628-4C66-86C7-6462076E95C4}"/>
    <w:embedBold r:id="rId9" w:fontKey="{4092D305-4B1E-4E1C-8FE4-5EF6FB89E04B}"/>
  </w:font>
  <w:font w:name="Aptos Narrow">
    <w:charset w:val="00"/>
    <w:family w:val="swiss"/>
    <w:pitch w:val="variable"/>
    <w:sig w:usb0="20000287" w:usb1="00000003" w:usb2="00000000" w:usb3="00000000" w:csb0="0000019F" w:csb1="00000000"/>
    <w:embedRegular r:id="rId10" w:fontKey="{C9FDBA81-C567-417D-BE5A-5561F12C9E30}"/>
    <w:embedBold r:id="rId11" w:fontKey="{4001C50D-F4D7-47C0-8727-308E62BBEEF8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2" w:fontKey="{CEFEA159-11B0-4B90-8DC2-18A8D33BC0EF}"/>
    <w:embedBold r:id="rId13" w:fontKey="{76874282-664B-4385-AA5E-888BE65BC3B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4" w:fontKey="{E7380EA0-66D7-419E-82A8-E98B26C4A77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AED93C" w14:textId="77777777" w:rsidR="00251D71" w:rsidRDefault="00251D7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  <w:p w14:paraId="5CD0B27B" w14:textId="77777777" w:rsidR="00251D71" w:rsidRDefault="00251D7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7169FE" w14:textId="77777777" w:rsidR="002329C4" w:rsidRDefault="002329C4">
      <w:r>
        <w:separator/>
      </w:r>
    </w:p>
  </w:footnote>
  <w:footnote w:type="continuationSeparator" w:id="0">
    <w:p w14:paraId="0E7F9C5D" w14:textId="77777777" w:rsidR="002329C4" w:rsidRDefault="002329C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1D71"/>
    <w:rsid w:val="002329C4"/>
    <w:rsid w:val="00251D71"/>
    <w:rsid w:val="002B2250"/>
    <w:rsid w:val="00F06F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08738F"/>
  <w15:docId w15:val="{D233A751-499D-4D59-923D-2C2B21BF3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s-ES_tradnl" w:eastAsia="es-C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71F5"/>
    <w:rPr>
      <w:lang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EC64A5"/>
    <w:pPr>
      <w:keepNext/>
      <w:keepLines/>
      <w:spacing w:before="480" w:line="276" w:lineRule="auto"/>
      <w:outlineLvl w:val="0"/>
    </w:pPr>
    <w:rPr>
      <w:rFonts w:ascii="Calibri" w:eastAsia="MS Gothic" w:hAnsi="Calibri"/>
      <w:b/>
      <w:bCs/>
      <w:color w:val="365F91"/>
      <w:sz w:val="28"/>
      <w:szCs w:val="28"/>
      <w:lang w:eastAsia="en-US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1Car">
    <w:name w:val="Título 1 Car"/>
    <w:link w:val="Ttulo1"/>
    <w:uiPriority w:val="9"/>
    <w:rsid w:val="00EC64A5"/>
    <w:rPr>
      <w:rFonts w:ascii="Calibri" w:eastAsia="MS Gothic" w:hAnsi="Calibri"/>
      <w:b/>
      <w:bCs/>
      <w:color w:val="365F91"/>
      <w:sz w:val="28"/>
      <w:szCs w:val="28"/>
      <w:lang w:eastAsia="en-US"/>
    </w:rPr>
  </w:style>
  <w:style w:type="paragraph" w:styleId="Encabezado">
    <w:name w:val="header"/>
    <w:basedOn w:val="Normal"/>
    <w:link w:val="EncabezadoCar"/>
    <w:uiPriority w:val="99"/>
    <w:unhideWhenUsed/>
    <w:rsid w:val="00444319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444319"/>
  </w:style>
  <w:style w:type="paragraph" w:styleId="Piedepgina">
    <w:name w:val="footer"/>
    <w:basedOn w:val="Normal"/>
    <w:link w:val="PiedepginaCar"/>
    <w:uiPriority w:val="99"/>
    <w:unhideWhenUsed/>
    <w:rsid w:val="00444319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444319"/>
  </w:style>
  <w:style w:type="paragraph" w:styleId="Textodeglobo">
    <w:name w:val="Balloon Text"/>
    <w:basedOn w:val="Normal"/>
    <w:link w:val="TextodegloboCar"/>
    <w:uiPriority w:val="99"/>
    <w:semiHidden/>
    <w:unhideWhenUsed/>
    <w:rsid w:val="00444319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link w:val="Textodeglobo"/>
    <w:uiPriority w:val="99"/>
    <w:semiHidden/>
    <w:rsid w:val="00444319"/>
    <w:rPr>
      <w:rFonts w:ascii="Lucida Grande" w:hAnsi="Lucida Grande" w:cs="Lucida Grande"/>
      <w:sz w:val="18"/>
      <w:szCs w:val="18"/>
    </w:rPr>
  </w:style>
  <w:style w:type="paragraph" w:styleId="NormalWeb">
    <w:name w:val="Normal (Web)"/>
    <w:basedOn w:val="Normal"/>
    <w:uiPriority w:val="99"/>
    <w:unhideWhenUsed/>
    <w:rsid w:val="00444319"/>
    <w:pPr>
      <w:spacing w:before="100" w:beforeAutospacing="1" w:after="100" w:afterAutospacing="1"/>
    </w:pPr>
    <w:rPr>
      <w:rFonts w:ascii="Times" w:hAnsi="Times"/>
      <w:sz w:val="20"/>
      <w:szCs w:val="20"/>
    </w:rPr>
  </w:style>
  <w:style w:type="paragraph" w:customStyle="1" w:styleId="Listavistosa-nfasis11">
    <w:name w:val="Lista vistosa - Énfasis 11"/>
    <w:basedOn w:val="Normal"/>
    <w:uiPriority w:val="34"/>
    <w:qFormat/>
    <w:rsid w:val="00444319"/>
    <w:pPr>
      <w:ind w:left="720"/>
      <w:contextualSpacing/>
    </w:pPr>
    <w:rPr>
      <w:rFonts w:ascii="Times" w:hAnsi="Times"/>
      <w:sz w:val="20"/>
      <w:szCs w:val="20"/>
    </w:rPr>
  </w:style>
  <w:style w:type="table" w:styleId="Tablaconcuadrcula">
    <w:name w:val="Table Grid"/>
    <w:basedOn w:val="Tablanormal"/>
    <w:uiPriority w:val="59"/>
    <w:rsid w:val="00EC64A5"/>
    <w:rPr>
      <w:sz w:val="22"/>
      <w:szCs w:val="22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Prrafodelista">
    <w:name w:val="List Paragraph"/>
    <w:basedOn w:val="Normal"/>
    <w:link w:val="PrrafodelistaCar"/>
    <w:uiPriority w:val="34"/>
    <w:qFormat/>
    <w:rsid w:val="00D07B5F"/>
    <w:pPr>
      <w:ind w:left="708"/>
    </w:pPr>
  </w:style>
  <w:style w:type="character" w:customStyle="1" w:styleId="PrrafodelistaCar">
    <w:name w:val="Párrafo de lista Car"/>
    <w:basedOn w:val="Fuentedeprrafopredeter"/>
    <w:link w:val="Prrafodelista"/>
    <w:uiPriority w:val="34"/>
    <w:locked/>
    <w:rsid w:val="002F18E8"/>
    <w:rPr>
      <w:sz w:val="24"/>
      <w:szCs w:val="24"/>
      <w:lang w:val="es-ES_tradnl" w:eastAsia="es-ES"/>
    </w:rPr>
  </w:style>
  <w:style w:type="character" w:styleId="Hipervnculo">
    <w:name w:val="Hyperlink"/>
    <w:uiPriority w:val="99"/>
    <w:unhideWhenUsed/>
    <w:rsid w:val="00E5735E"/>
    <w:rPr>
      <w:color w:val="0563C1"/>
      <w:u w:val="single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2F18E8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2F18E8"/>
    <w:rPr>
      <w:lang w:val="es-ES_tradnl" w:eastAsia="es-ES"/>
    </w:rPr>
  </w:style>
  <w:style w:type="character" w:styleId="Refdecomentario">
    <w:name w:val="annotation reference"/>
    <w:basedOn w:val="Fuentedeprrafopredeter"/>
    <w:uiPriority w:val="99"/>
    <w:semiHidden/>
    <w:unhideWhenUsed/>
    <w:rsid w:val="002F18E8"/>
    <w:rPr>
      <w:sz w:val="16"/>
      <w:szCs w:val="16"/>
    </w:rPr>
  </w:style>
  <w:style w:type="paragraph" w:customStyle="1" w:styleId="TableParagraph">
    <w:name w:val="Table Paragraph"/>
    <w:basedOn w:val="Normal"/>
    <w:uiPriority w:val="1"/>
    <w:qFormat/>
    <w:rsid w:val="002F18E8"/>
    <w:pPr>
      <w:widowControl w:val="0"/>
      <w:autoSpaceDE w:val="0"/>
      <w:autoSpaceDN w:val="0"/>
    </w:pPr>
    <w:rPr>
      <w:rFonts w:ascii="Arial" w:eastAsia="Arial" w:hAnsi="Arial" w:cs="Arial"/>
      <w:sz w:val="22"/>
      <w:szCs w:val="22"/>
      <w:lang w:val="es-ES" w:bidi="es-E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F18E8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F18E8"/>
    <w:rPr>
      <w:b/>
      <w:bCs/>
      <w:lang w:val="es-ES_tradnl" w:eastAsia="es-ES"/>
    </w:rPr>
  </w:style>
  <w:style w:type="table" w:customStyle="1" w:styleId="Tablaconcuadrcula1">
    <w:name w:val="Tabla con cuadrícula1"/>
    <w:basedOn w:val="Tablanormal"/>
    <w:next w:val="Tablaconcuadrcula"/>
    <w:uiPriority w:val="59"/>
    <w:rsid w:val="00523825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Pr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nh6Qr4LokAa5QJu3+vu67HxJSOQ==">CgMxLjA4AHIhMVBtRy1PdDNrOHJzWU1zMTF1dFJOLUZ2TkNwX3dmY0pT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517</Words>
  <Characters>2844</Characters>
  <Application>Microsoft Office Word</Application>
  <DocSecurity>0</DocSecurity>
  <Lines>23</Lines>
  <Paragraphs>6</Paragraphs>
  <ScaleCrop>false</ScaleCrop>
  <Company/>
  <LinksUpToDate>false</LinksUpToDate>
  <CharactersWithSpaces>3355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ssp editorial</dc:creator>
  <cp:lastModifiedBy>pablo alejandro vasconcelo guerra</cp:lastModifiedBy>
  <cp:revision>2</cp:revision>
  <dcterms:created xsi:type="dcterms:W3CDTF">2025-06-04T22:11:00Z</dcterms:created>
  <dcterms:modified xsi:type="dcterms:W3CDTF">2025-06-22T02:24:00Z</dcterms:modified>
</cp:coreProperties>
</file>